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1D6BB" w14:textId="77777777" w:rsidR="00D03FAE" w:rsidRDefault="00D2134B" w:rsidP="00D03FAE">
      <w:pPr>
        <w:jc w:val="center"/>
        <w:rPr>
          <w:rFonts w:ascii="Arial" w:hAnsi="Arial" w:cs="Arial"/>
          <w:b/>
          <w:sz w:val="24"/>
        </w:rPr>
      </w:pPr>
      <w:r w:rsidRPr="00D2134B">
        <w:rPr>
          <w:rFonts w:ascii="Arial" w:hAnsi="Arial" w:cs="Arial"/>
          <w:b/>
          <w:sz w:val="24"/>
        </w:rPr>
        <w:t xml:space="preserve">EVENTO MEDIA </w:t>
      </w:r>
      <w:r w:rsidR="008A0287">
        <w:rPr>
          <w:rFonts w:ascii="Arial" w:hAnsi="Arial" w:cs="Arial"/>
          <w:b/>
          <w:sz w:val="24"/>
        </w:rPr>
        <w:t>ASSOSALUTE</w:t>
      </w:r>
      <w:r w:rsidR="00D03FAE">
        <w:rPr>
          <w:rFonts w:ascii="Arial" w:hAnsi="Arial" w:cs="Arial"/>
          <w:b/>
          <w:sz w:val="24"/>
        </w:rPr>
        <w:t xml:space="preserve"> </w:t>
      </w:r>
    </w:p>
    <w:p w14:paraId="40149426" w14:textId="7160DC0C" w:rsidR="005B73FD" w:rsidRDefault="009F621C" w:rsidP="00D03FA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‘</w:t>
      </w:r>
      <w:r w:rsidR="00763D25">
        <w:rPr>
          <w:rFonts w:ascii="Arial" w:hAnsi="Arial" w:cs="Arial"/>
          <w:b/>
          <w:sz w:val="24"/>
        </w:rPr>
        <w:t>Che influenza ci aspetta?’</w:t>
      </w:r>
    </w:p>
    <w:p w14:paraId="080FF594" w14:textId="77777777" w:rsidR="008A0287" w:rsidRPr="00E151C7" w:rsidRDefault="008A0287" w:rsidP="005B73FD">
      <w:pPr>
        <w:jc w:val="center"/>
        <w:rPr>
          <w:rFonts w:ascii="Arial" w:hAnsi="Arial" w:cs="Arial"/>
          <w:b/>
          <w:sz w:val="4"/>
        </w:rPr>
      </w:pPr>
    </w:p>
    <w:p w14:paraId="34FC0C13" w14:textId="1311FAAF" w:rsidR="00D2134B" w:rsidRPr="00D2134B" w:rsidRDefault="00763D25" w:rsidP="00D213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D2134B" w:rsidRPr="00D2134B">
        <w:rPr>
          <w:rFonts w:ascii="Arial" w:hAnsi="Arial" w:cs="Arial"/>
        </w:rPr>
        <w:t xml:space="preserve"> </w:t>
      </w:r>
      <w:r w:rsidR="008A0287">
        <w:rPr>
          <w:rFonts w:ascii="Arial" w:hAnsi="Arial" w:cs="Arial"/>
        </w:rPr>
        <w:t>settembre</w:t>
      </w:r>
      <w:r w:rsidR="00D2134B" w:rsidRPr="00D2134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="00051A51">
        <w:rPr>
          <w:rFonts w:ascii="Arial" w:hAnsi="Arial" w:cs="Arial"/>
        </w:rPr>
        <w:t xml:space="preserve"> ore 11:</w:t>
      </w:r>
      <w:r w:rsidR="00A10AF0">
        <w:rPr>
          <w:rFonts w:ascii="Arial" w:hAnsi="Arial" w:cs="Arial"/>
        </w:rPr>
        <w:t>0</w:t>
      </w:r>
      <w:r w:rsidR="00051A51">
        <w:rPr>
          <w:rFonts w:ascii="Arial" w:hAnsi="Arial" w:cs="Arial"/>
        </w:rPr>
        <w:t>0</w:t>
      </w:r>
      <w:r w:rsidR="00D2134B" w:rsidRPr="00D213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via Zoom</w:t>
      </w:r>
    </w:p>
    <w:p w14:paraId="6EF86423" w14:textId="77777777" w:rsidR="00D2134B" w:rsidRPr="005623A0" w:rsidRDefault="00D2134B" w:rsidP="009A6697">
      <w:pPr>
        <w:rPr>
          <w:rFonts w:ascii="Arial" w:hAnsi="Arial" w:cs="Arial"/>
          <w:b/>
          <w:sz w:val="14"/>
        </w:rPr>
      </w:pPr>
    </w:p>
    <w:p w14:paraId="2EE14345" w14:textId="113DF1B1" w:rsidR="00C07DA1" w:rsidRDefault="00153167" w:rsidP="00D2134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Intervista </w:t>
      </w:r>
      <w:r w:rsidR="00706799">
        <w:rPr>
          <w:rFonts w:ascii="Arial" w:hAnsi="Arial" w:cs="Arial"/>
          <w:b/>
          <w:sz w:val="28"/>
        </w:rPr>
        <w:t>Dott. Claudio Cricelli</w:t>
      </w:r>
    </w:p>
    <w:p w14:paraId="36145834" w14:textId="2A9429BB" w:rsidR="005B73FD" w:rsidRPr="00D03FAE" w:rsidRDefault="00D2134B" w:rsidP="008A0287">
      <w:pPr>
        <w:jc w:val="center"/>
        <w:rPr>
          <w:rFonts w:ascii="Arial" w:hAnsi="Arial" w:cs="Arial"/>
          <w:b/>
          <w:sz w:val="22"/>
          <w:szCs w:val="10"/>
        </w:rPr>
      </w:pPr>
      <w:r w:rsidRPr="00BE64E5">
        <w:rPr>
          <w:rFonts w:ascii="Arial" w:hAnsi="Arial" w:cs="Arial"/>
          <w:b/>
          <w:sz w:val="18"/>
          <w:szCs w:val="18"/>
        </w:rPr>
        <w:t xml:space="preserve"> </w:t>
      </w:r>
      <w:r w:rsidR="00706799">
        <w:rPr>
          <w:rFonts w:ascii="Helv" w:hAnsi="Helv" w:cs="Helv"/>
          <w:b/>
          <w:color w:val="000000"/>
          <w:sz w:val="18"/>
        </w:rPr>
        <w:t xml:space="preserve">Presidente della SIMG – Società Italiana </w:t>
      </w:r>
      <w:r w:rsidR="00706799" w:rsidRPr="00706799">
        <w:rPr>
          <w:rFonts w:ascii="Helv" w:hAnsi="Helv" w:cs="Helv"/>
          <w:b/>
          <w:color w:val="000000"/>
          <w:sz w:val="18"/>
        </w:rPr>
        <w:t>di Medicina Generale e delle Cure Primarie</w:t>
      </w:r>
      <w:r w:rsidR="005B73FD">
        <w:br/>
      </w:r>
    </w:p>
    <w:p w14:paraId="62EDE798" w14:textId="002D22A5" w:rsidR="0026420A" w:rsidRPr="001D3FE8" w:rsidRDefault="00706799" w:rsidP="00763D25">
      <w:pPr>
        <w:pStyle w:val="ListParagraph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lang w:val="it-IT"/>
        </w:rPr>
      </w:pPr>
      <w:r w:rsidRPr="001D3FE8">
        <w:rPr>
          <w:rFonts w:ascii="Arial" w:hAnsi="Arial" w:cs="Arial"/>
          <w:b/>
          <w:lang w:val="it-IT"/>
        </w:rPr>
        <w:t>Dott. Cricelli, quest’anno la stagione influenzale</w:t>
      </w:r>
      <w:r w:rsidR="009F7567" w:rsidRPr="001D3FE8">
        <w:rPr>
          <w:rFonts w:ascii="Arial" w:hAnsi="Arial" w:cs="Arial"/>
          <w:b/>
          <w:lang w:val="it-IT"/>
        </w:rPr>
        <w:t xml:space="preserve"> </w:t>
      </w:r>
      <w:r w:rsidR="009A6039" w:rsidRPr="001D3FE8">
        <w:rPr>
          <w:rFonts w:ascii="Arial" w:hAnsi="Arial" w:cs="Arial"/>
          <w:b/>
          <w:lang w:val="it-IT"/>
        </w:rPr>
        <w:t xml:space="preserve">avverrà </w:t>
      </w:r>
      <w:r w:rsidR="009F7567" w:rsidRPr="001D3FE8">
        <w:rPr>
          <w:rFonts w:ascii="Arial" w:hAnsi="Arial" w:cs="Arial"/>
          <w:b/>
          <w:lang w:val="it-IT"/>
        </w:rPr>
        <w:t>in presenza della</w:t>
      </w:r>
      <w:r w:rsidRPr="001D3FE8">
        <w:rPr>
          <w:rFonts w:ascii="Arial" w:hAnsi="Arial" w:cs="Arial"/>
          <w:b/>
          <w:lang w:val="it-IT"/>
        </w:rPr>
        <w:t xml:space="preserve"> pandemia da Covid-19. </w:t>
      </w:r>
      <w:r w:rsidR="0006515B" w:rsidRPr="001D3FE8">
        <w:rPr>
          <w:rFonts w:ascii="Arial" w:hAnsi="Arial" w:cs="Arial"/>
          <w:b/>
          <w:lang w:val="it-IT"/>
        </w:rPr>
        <w:t>Che ruolo avranno i Medici di Medicina Generale in questo contesto e come si stanno preparando per affrontare questa situazione?</w:t>
      </w:r>
    </w:p>
    <w:p w14:paraId="07DDA424" w14:textId="3C0E0BA3" w:rsidR="00567DDF" w:rsidRDefault="00567DDF" w:rsidP="0006515B">
      <w:pPr>
        <w:pStyle w:val="ListParagraph"/>
        <w:ind w:left="284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I Medici di Medicina Generale (MMG) si stanno preparando all’arrivo della prossima stagione influenzale i</w:t>
      </w:r>
      <w:r w:rsidR="001D3FE8">
        <w:rPr>
          <w:rFonts w:ascii="Arial" w:hAnsi="Arial" w:cs="Arial"/>
          <w:bCs/>
          <w:lang w:val="it-IT"/>
        </w:rPr>
        <w:t>nformando le persone in tutti i modi possibili</w:t>
      </w:r>
      <w:r>
        <w:rPr>
          <w:rFonts w:ascii="Arial" w:hAnsi="Arial" w:cs="Arial"/>
          <w:bCs/>
          <w:lang w:val="it-IT"/>
        </w:rPr>
        <w:t>. A questo proposito abbiamo recentemente distribuito una guida per il rientro sicuro a scuola, in aggiunta a informative e documenti che abbiamo prodott</w:t>
      </w:r>
      <w:r w:rsidR="009B3B5F">
        <w:rPr>
          <w:rFonts w:ascii="Arial" w:hAnsi="Arial" w:cs="Arial"/>
          <w:bCs/>
          <w:lang w:val="it-IT"/>
        </w:rPr>
        <w:t>o</w:t>
      </w:r>
      <w:r>
        <w:rPr>
          <w:rFonts w:ascii="Arial" w:hAnsi="Arial" w:cs="Arial"/>
          <w:bCs/>
          <w:lang w:val="it-IT"/>
        </w:rPr>
        <w:t xml:space="preserve"> in questi mesi proprio per arrivare preparati alla prossima stagione influenzale. Questo perché i sintomi influenzali sono molto simili a quelli del Covid-19 e di fatto sarà difficile distinguerli. Tuttavia, </w:t>
      </w:r>
      <w:r>
        <w:rPr>
          <w:rFonts w:ascii="Arial" w:hAnsi="Arial" w:cs="Arial"/>
          <w:bCs/>
          <w:lang w:val="it-IT"/>
        </w:rPr>
        <w:t>la prassi consolidata in questi mesi nel rapporto medico-paziente</w:t>
      </w:r>
      <w:r>
        <w:rPr>
          <w:rFonts w:ascii="Arial" w:hAnsi="Arial" w:cs="Arial"/>
          <w:bCs/>
          <w:lang w:val="it-IT"/>
        </w:rPr>
        <w:t xml:space="preserve"> ci verrà in aiuto anche nei prossimi mesi</w:t>
      </w:r>
      <w:r w:rsidR="009B3B5F">
        <w:rPr>
          <w:rFonts w:ascii="Arial" w:hAnsi="Arial" w:cs="Arial"/>
          <w:bCs/>
          <w:lang w:val="it-IT"/>
        </w:rPr>
        <w:t xml:space="preserve">, </w:t>
      </w:r>
      <w:r>
        <w:rPr>
          <w:rFonts w:ascii="Arial" w:hAnsi="Arial" w:cs="Arial"/>
          <w:bCs/>
          <w:lang w:val="it-IT"/>
        </w:rPr>
        <w:t>i MMG hanno</w:t>
      </w:r>
      <w:r w:rsidR="009B3B5F">
        <w:rPr>
          <w:rFonts w:ascii="Arial" w:hAnsi="Arial" w:cs="Arial"/>
          <w:bCs/>
          <w:lang w:val="it-IT"/>
        </w:rPr>
        <w:t xml:space="preserve"> tutti</w:t>
      </w:r>
      <w:r>
        <w:rPr>
          <w:rFonts w:ascii="Arial" w:hAnsi="Arial" w:cs="Arial"/>
          <w:bCs/>
          <w:lang w:val="it-IT"/>
        </w:rPr>
        <w:t xml:space="preserve"> gli strumenti per affrontare la situazione. </w:t>
      </w:r>
    </w:p>
    <w:p w14:paraId="3F1117EE" w14:textId="77777777" w:rsidR="001D3FE8" w:rsidRPr="001D3FE8" w:rsidRDefault="001D3FE8" w:rsidP="0006515B">
      <w:pPr>
        <w:pStyle w:val="ListParagraph"/>
        <w:ind w:left="284"/>
        <w:jc w:val="both"/>
        <w:rPr>
          <w:rFonts w:ascii="Arial" w:hAnsi="Arial" w:cs="Arial"/>
          <w:bCs/>
          <w:lang w:val="it-IT"/>
        </w:rPr>
      </w:pPr>
    </w:p>
    <w:p w14:paraId="216EAA71" w14:textId="40BAFDCB" w:rsidR="00DF76A8" w:rsidRDefault="00DF76A8" w:rsidP="00DF76A8">
      <w:pPr>
        <w:pStyle w:val="ListParagraph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lang w:val="it-IT"/>
        </w:rPr>
      </w:pPr>
      <w:r w:rsidRPr="001D3FE8">
        <w:rPr>
          <w:rFonts w:ascii="Arial" w:hAnsi="Arial" w:cs="Arial"/>
          <w:b/>
          <w:lang w:val="it-IT"/>
        </w:rPr>
        <w:t>Quale sarà la prassi nella gestione di un paziente che presenta sintomi influenzali? Quali le differenze con i sospetti Covid-19?</w:t>
      </w:r>
    </w:p>
    <w:p w14:paraId="62F84263" w14:textId="7255D18D" w:rsidR="00567DDF" w:rsidRDefault="00567DDF" w:rsidP="001D3FE8">
      <w:pPr>
        <w:pStyle w:val="ListParagraph"/>
        <w:ind w:left="284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Dal momento che i sintomi dell’influenza stagionale e del Covid-19 sono simili, la prassi nella gestione del paziente sarà inizialmente la stessa. </w:t>
      </w:r>
      <w:r w:rsidR="009B3B5F">
        <w:rPr>
          <w:rFonts w:ascii="Arial" w:hAnsi="Arial" w:cs="Arial"/>
          <w:bCs/>
          <w:lang w:val="it-IT"/>
        </w:rPr>
        <w:t xml:space="preserve">In caso di </w:t>
      </w:r>
      <w:r w:rsidR="009B3B5F">
        <w:rPr>
          <w:rFonts w:ascii="Arial" w:hAnsi="Arial" w:cs="Arial"/>
          <w:bCs/>
          <w:lang w:val="it-IT"/>
        </w:rPr>
        <w:t>sintomi respiratori e influenzali</w:t>
      </w:r>
      <w:r w:rsidR="009B3B5F">
        <w:rPr>
          <w:rFonts w:ascii="Arial" w:hAnsi="Arial" w:cs="Arial"/>
          <w:bCs/>
          <w:lang w:val="it-IT"/>
        </w:rPr>
        <w:t>, l</w:t>
      </w:r>
      <w:r>
        <w:rPr>
          <w:rFonts w:ascii="Arial" w:hAnsi="Arial" w:cs="Arial"/>
          <w:bCs/>
          <w:lang w:val="it-IT"/>
        </w:rPr>
        <w:t>a raccomandazione è quella di</w:t>
      </w:r>
      <w:r w:rsidR="009B3B5F">
        <w:rPr>
          <w:rFonts w:ascii="Arial" w:hAnsi="Arial" w:cs="Arial"/>
          <w:bCs/>
          <w:lang w:val="it-IT"/>
        </w:rPr>
        <w:t xml:space="preserve"> chiamare il proprio medico e non uscire di casa, limitando il più possibile i contatti con</w:t>
      </w:r>
      <w:r w:rsidR="00D73065">
        <w:rPr>
          <w:rFonts w:ascii="Arial" w:hAnsi="Arial" w:cs="Arial"/>
          <w:bCs/>
          <w:lang w:val="it-IT"/>
        </w:rPr>
        <w:t xml:space="preserve"> le</w:t>
      </w:r>
      <w:r w:rsidR="009B3B5F">
        <w:rPr>
          <w:rFonts w:ascii="Arial" w:hAnsi="Arial" w:cs="Arial"/>
          <w:bCs/>
          <w:lang w:val="it-IT"/>
        </w:rPr>
        <w:t xml:space="preserve"> altre persone. Il trattamento raccomandato è quello dell’automedicazione responsabile in accordo con il proprio medico, che monitorerà la situazione e deciderà sulla base della sua evoluzione. Nel caso in cui il MMG ravvisi un sospetto </w:t>
      </w:r>
      <w:proofErr w:type="spellStart"/>
      <w:r w:rsidR="009B3B5F">
        <w:rPr>
          <w:rFonts w:ascii="Arial" w:hAnsi="Arial" w:cs="Arial"/>
          <w:bCs/>
          <w:lang w:val="it-IT"/>
        </w:rPr>
        <w:t>Covid</w:t>
      </w:r>
      <w:proofErr w:type="spellEnd"/>
      <w:r w:rsidR="009B3B5F">
        <w:rPr>
          <w:rFonts w:ascii="Arial" w:hAnsi="Arial" w:cs="Arial"/>
          <w:bCs/>
          <w:lang w:val="it-IT"/>
        </w:rPr>
        <w:t xml:space="preserve">, provvederà a far intervenire l’unità diagnostica per gli accertamenti. </w:t>
      </w:r>
    </w:p>
    <w:p w14:paraId="3C09C495" w14:textId="77777777" w:rsidR="009B3B5F" w:rsidRDefault="009B3B5F" w:rsidP="001D3FE8">
      <w:pPr>
        <w:pStyle w:val="ListParagraph"/>
        <w:ind w:left="284"/>
        <w:jc w:val="both"/>
        <w:rPr>
          <w:rFonts w:ascii="Arial" w:hAnsi="Arial" w:cs="Arial"/>
          <w:bCs/>
          <w:lang w:val="it-IT"/>
        </w:rPr>
      </w:pPr>
    </w:p>
    <w:p w14:paraId="4F6274DC" w14:textId="2A1FFA08" w:rsidR="00DF76A8" w:rsidRDefault="00DF76A8" w:rsidP="00DF76A8">
      <w:pPr>
        <w:pStyle w:val="ListParagraph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lang w:val="it-IT"/>
        </w:rPr>
      </w:pPr>
      <w:r w:rsidRPr="001D3FE8">
        <w:rPr>
          <w:rFonts w:ascii="Arial" w:hAnsi="Arial" w:cs="Arial"/>
          <w:b/>
          <w:lang w:val="it-IT"/>
        </w:rPr>
        <w:t xml:space="preserve">Che comportamenti suggerite </w:t>
      </w:r>
      <w:r w:rsidR="009F7567" w:rsidRPr="001D3FE8">
        <w:rPr>
          <w:rFonts w:ascii="Arial" w:hAnsi="Arial" w:cs="Arial"/>
          <w:b/>
          <w:lang w:val="it-IT"/>
        </w:rPr>
        <w:t xml:space="preserve">di tenere </w:t>
      </w:r>
      <w:r w:rsidRPr="001D3FE8">
        <w:rPr>
          <w:rFonts w:ascii="Arial" w:hAnsi="Arial" w:cs="Arial"/>
          <w:b/>
          <w:lang w:val="it-IT"/>
        </w:rPr>
        <w:t xml:space="preserve">ai </w:t>
      </w:r>
      <w:r w:rsidR="009F7567" w:rsidRPr="001D3FE8">
        <w:rPr>
          <w:rFonts w:ascii="Arial" w:hAnsi="Arial" w:cs="Arial"/>
          <w:b/>
          <w:lang w:val="it-IT"/>
        </w:rPr>
        <w:t>cittadini/pazienti</w:t>
      </w:r>
      <w:r w:rsidRPr="001D3FE8">
        <w:rPr>
          <w:rFonts w:ascii="Arial" w:hAnsi="Arial" w:cs="Arial"/>
          <w:b/>
          <w:lang w:val="it-IT"/>
        </w:rPr>
        <w:t xml:space="preserve"> per evitare allarmismi e preoccupazioni?</w:t>
      </w:r>
    </w:p>
    <w:p w14:paraId="7144D128" w14:textId="6D2EBC4F" w:rsidR="0045709E" w:rsidRDefault="0045709E" w:rsidP="001D3FE8">
      <w:pPr>
        <w:pStyle w:val="ListParagraph"/>
        <w:ind w:left="284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Rispetto alle passate stagioni influenzali, l’indicazione quest’anno è di non aspettare </w:t>
      </w:r>
      <w:r>
        <w:rPr>
          <w:rFonts w:ascii="Arial" w:hAnsi="Arial" w:cs="Arial"/>
          <w:bCs/>
          <w:lang w:val="it-IT"/>
        </w:rPr>
        <w:t xml:space="preserve">di vedere se i sintomi </w:t>
      </w:r>
      <w:r w:rsidR="00D73065">
        <w:rPr>
          <w:rFonts w:ascii="Arial" w:hAnsi="Arial" w:cs="Arial"/>
          <w:bCs/>
          <w:lang w:val="it-IT"/>
        </w:rPr>
        <w:t xml:space="preserve">influenzali </w:t>
      </w:r>
      <w:r>
        <w:rPr>
          <w:rFonts w:ascii="Arial" w:hAnsi="Arial" w:cs="Arial"/>
          <w:bCs/>
          <w:lang w:val="it-IT"/>
        </w:rPr>
        <w:t xml:space="preserve">passano in tre giorni prima di </w:t>
      </w:r>
      <w:r w:rsidR="00D73065">
        <w:rPr>
          <w:rFonts w:ascii="Arial" w:hAnsi="Arial" w:cs="Arial"/>
          <w:bCs/>
          <w:lang w:val="it-IT"/>
        </w:rPr>
        <w:t>sentire</w:t>
      </w:r>
      <w:r>
        <w:rPr>
          <w:rFonts w:ascii="Arial" w:hAnsi="Arial" w:cs="Arial"/>
          <w:bCs/>
          <w:lang w:val="it-IT"/>
        </w:rPr>
        <w:t xml:space="preserve"> il</w:t>
      </w:r>
      <w:r w:rsidR="00D73065">
        <w:rPr>
          <w:rFonts w:ascii="Arial" w:hAnsi="Arial" w:cs="Arial"/>
          <w:bCs/>
          <w:lang w:val="it-IT"/>
        </w:rPr>
        <w:t xml:space="preserve"> proprio</w:t>
      </w:r>
      <w:r>
        <w:rPr>
          <w:rFonts w:ascii="Arial" w:hAnsi="Arial" w:cs="Arial"/>
          <w:bCs/>
          <w:lang w:val="it-IT"/>
        </w:rPr>
        <w:t xml:space="preserve"> medico ma di contattarlo telefonicamente quando i sintomi insorgono</w:t>
      </w:r>
      <w:r w:rsidR="00D73065">
        <w:rPr>
          <w:rFonts w:ascii="Arial" w:hAnsi="Arial" w:cs="Arial"/>
          <w:bCs/>
          <w:lang w:val="it-IT"/>
        </w:rPr>
        <w:t>,</w:t>
      </w:r>
      <w:r>
        <w:rPr>
          <w:rFonts w:ascii="Arial" w:hAnsi="Arial" w:cs="Arial"/>
          <w:bCs/>
          <w:lang w:val="it-IT"/>
        </w:rPr>
        <w:t xml:space="preserve"> per monitorare la situazione e concordare insieme un’automedicazione responsabile.</w:t>
      </w:r>
      <w:r w:rsidR="00B32BCB">
        <w:rPr>
          <w:rFonts w:ascii="Arial" w:hAnsi="Arial" w:cs="Arial"/>
          <w:bCs/>
          <w:lang w:val="it-IT"/>
        </w:rPr>
        <w:t xml:space="preserve"> È importante infatti, quest’anno più che mai, evitare di azzerare i sintomi dell’influenza e rischiare di ‘nascondere’ il vero quadro della situazione.</w:t>
      </w:r>
    </w:p>
    <w:p w14:paraId="534195B2" w14:textId="6F8D9AB0" w:rsidR="0045709E" w:rsidRDefault="00B32BCB" w:rsidP="001D3FE8">
      <w:pPr>
        <w:pStyle w:val="ListParagraph"/>
        <w:ind w:left="284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lastRenderedPageBreak/>
        <w:t xml:space="preserve">Infine, </w:t>
      </w:r>
      <w:r w:rsidR="00D73065">
        <w:rPr>
          <w:rFonts w:ascii="Arial" w:hAnsi="Arial" w:cs="Arial"/>
          <w:bCs/>
          <w:lang w:val="it-IT"/>
        </w:rPr>
        <w:t>l’indicazione</w:t>
      </w:r>
      <w:r>
        <w:rPr>
          <w:rFonts w:ascii="Arial" w:hAnsi="Arial" w:cs="Arial"/>
          <w:bCs/>
          <w:lang w:val="it-IT"/>
        </w:rPr>
        <w:t xml:space="preserve"> è quella di</w:t>
      </w:r>
      <w:r w:rsidR="0045709E">
        <w:rPr>
          <w:rFonts w:ascii="Arial" w:hAnsi="Arial" w:cs="Arial"/>
          <w:bCs/>
          <w:lang w:val="it-IT"/>
        </w:rPr>
        <w:t xml:space="preserve"> </w:t>
      </w:r>
      <w:r w:rsidR="00D73065">
        <w:rPr>
          <w:rFonts w:ascii="Arial" w:hAnsi="Arial" w:cs="Arial"/>
          <w:bCs/>
          <w:lang w:val="it-IT"/>
        </w:rPr>
        <w:t>non</w:t>
      </w:r>
      <w:r>
        <w:rPr>
          <w:rFonts w:ascii="Arial" w:hAnsi="Arial" w:cs="Arial"/>
          <w:bCs/>
          <w:lang w:val="it-IT"/>
        </w:rPr>
        <w:t xml:space="preserve"> </w:t>
      </w:r>
      <w:r w:rsidR="00D73065">
        <w:rPr>
          <w:rFonts w:ascii="Arial" w:hAnsi="Arial" w:cs="Arial"/>
          <w:bCs/>
          <w:lang w:val="it-IT"/>
        </w:rPr>
        <w:t>recarsi</w:t>
      </w:r>
      <w:r w:rsidR="0045709E">
        <w:rPr>
          <w:rFonts w:ascii="Arial" w:hAnsi="Arial" w:cs="Arial"/>
          <w:bCs/>
          <w:lang w:val="it-IT"/>
        </w:rPr>
        <w:t xml:space="preserve"> fisicamente negli studi medici o al Pronto Soccorso in caso di sintomi influenzali. I MMG sono attrezzati per il triage telefonico e possono gestire il paziente in questo modo in </w:t>
      </w:r>
      <w:r>
        <w:rPr>
          <w:rFonts w:ascii="Arial" w:hAnsi="Arial" w:cs="Arial"/>
          <w:bCs/>
          <w:lang w:val="it-IT"/>
        </w:rPr>
        <w:t xml:space="preserve">tutta </w:t>
      </w:r>
      <w:r w:rsidR="0045709E">
        <w:rPr>
          <w:rFonts w:ascii="Arial" w:hAnsi="Arial" w:cs="Arial"/>
          <w:bCs/>
          <w:lang w:val="it-IT"/>
        </w:rPr>
        <w:t>sicurezza</w:t>
      </w:r>
      <w:r>
        <w:rPr>
          <w:rFonts w:ascii="Arial" w:hAnsi="Arial" w:cs="Arial"/>
          <w:bCs/>
          <w:lang w:val="it-IT"/>
        </w:rPr>
        <w:t>, evitando ulteriore rischio di contagi</w:t>
      </w:r>
      <w:r w:rsidR="0045709E">
        <w:rPr>
          <w:rFonts w:ascii="Arial" w:hAnsi="Arial" w:cs="Arial"/>
          <w:bCs/>
          <w:lang w:val="it-IT"/>
        </w:rPr>
        <w:t>.</w:t>
      </w:r>
    </w:p>
    <w:p w14:paraId="2500935A" w14:textId="2DD2FC99" w:rsidR="0045709E" w:rsidRDefault="0045709E" w:rsidP="001D3FE8">
      <w:pPr>
        <w:pStyle w:val="ListParagraph"/>
        <w:ind w:left="284"/>
        <w:jc w:val="both"/>
        <w:rPr>
          <w:rFonts w:ascii="Arial" w:hAnsi="Arial" w:cs="Arial"/>
          <w:bCs/>
          <w:lang w:val="it-IT"/>
        </w:rPr>
      </w:pPr>
    </w:p>
    <w:p w14:paraId="221F1E86" w14:textId="7D86969D" w:rsidR="0006515B" w:rsidRDefault="0006515B" w:rsidP="00763D25">
      <w:pPr>
        <w:pStyle w:val="ListParagraph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lang w:val="it-IT"/>
        </w:rPr>
      </w:pPr>
      <w:r w:rsidRPr="001D3FE8">
        <w:rPr>
          <w:rFonts w:ascii="Arial" w:hAnsi="Arial" w:cs="Arial"/>
          <w:b/>
          <w:lang w:val="it-IT"/>
        </w:rPr>
        <w:t xml:space="preserve">Ci sono delle novità nella gestione del </w:t>
      </w:r>
      <w:r w:rsidR="0008301F" w:rsidRPr="001D3FE8">
        <w:rPr>
          <w:rFonts w:ascii="Arial" w:hAnsi="Arial" w:cs="Arial"/>
          <w:b/>
          <w:lang w:val="it-IT"/>
        </w:rPr>
        <w:t>rapporto tra medico e paziente che sono state introdotte in questi mesi e che possono essere utili nella gestione dell’influenza stagionale (es. la digitalizzazione di alcuni processi)?</w:t>
      </w:r>
    </w:p>
    <w:p w14:paraId="4C790371" w14:textId="386FB4AE" w:rsidR="0045709E" w:rsidRDefault="0045709E" w:rsidP="00D41F22">
      <w:pPr>
        <w:pStyle w:val="ListParagraph"/>
        <w:ind w:left="284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I MMG sono attrezzati per gestire nel modo più sicuro possibile i pazienti. Da aprile tutti i </w:t>
      </w:r>
      <w:r w:rsidR="00B32BCB">
        <w:rPr>
          <w:rFonts w:ascii="Arial" w:hAnsi="Arial" w:cs="Arial"/>
          <w:bCs/>
          <w:lang w:val="it-IT"/>
        </w:rPr>
        <w:t>MMG</w:t>
      </w:r>
      <w:r>
        <w:rPr>
          <w:rFonts w:ascii="Arial" w:hAnsi="Arial" w:cs="Arial"/>
          <w:bCs/>
          <w:lang w:val="it-IT"/>
        </w:rPr>
        <w:t xml:space="preserve"> sono dotati di sistemi informativi all’avanguardia che permettono di avere velocemente il quadro clinico del paziente e quindi di fare una diagnosi precisa e contestualizzata dei sintomi che presenta</w:t>
      </w:r>
      <w:r w:rsidR="00B32BCB">
        <w:rPr>
          <w:rFonts w:ascii="Arial" w:hAnsi="Arial" w:cs="Arial"/>
          <w:bCs/>
          <w:lang w:val="it-IT"/>
        </w:rPr>
        <w:t>, anche a distanza</w:t>
      </w:r>
      <w:r>
        <w:rPr>
          <w:rFonts w:ascii="Arial" w:hAnsi="Arial" w:cs="Arial"/>
          <w:bCs/>
          <w:lang w:val="it-IT"/>
        </w:rPr>
        <w:t>. Questo permette una gestione sofisticata di tutte le patologie, compres</w:t>
      </w:r>
      <w:r w:rsidR="00D73065">
        <w:rPr>
          <w:rFonts w:ascii="Arial" w:hAnsi="Arial" w:cs="Arial"/>
          <w:bCs/>
          <w:lang w:val="it-IT"/>
        </w:rPr>
        <w:t>a l’influenza stagionale e</w:t>
      </w:r>
      <w:r>
        <w:rPr>
          <w:rFonts w:ascii="Arial" w:hAnsi="Arial" w:cs="Arial"/>
          <w:bCs/>
          <w:lang w:val="it-IT"/>
        </w:rPr>
        <w:t xml:space="preserve"> il Covid-19.</w:t>
      </w:r>
    </w:p>
    <w:p w14:paraId="00C575AD" w14:textId="77777777" w:rsidR="0045709E" w:rsidRDefault="0045709E" w:rsidP="00D41F22">
      <w:pPr>
        <w:pStyle w:val="ListParagraph"/>
        <w:ind w:left="284"/>
        <w:jc w:val="both"/>
        <w:rPr>
          <w:rFonts w:ascii="Arial" w:hAnsi="Arial" w:cs="Arial"/>
          <w:bCs/>
          <w:lang w:val="it-IT"/>
        </w:rPr>
      </w:pPr>
    </w:p>
    <w:p w14:paraId="3312DFF4" w14:textId="38C3476D" w:rsidR="0008301F" w:rsidRDefault="009F7567" w:rsidP="00763D25">
      <w:pPr>
        <w:pStyle w:val="ListParagraph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lang w:val="it-IT"/>
        </w:rPr>
      </w:pPr>
      <w:r w:rsidRPr="001D3FE8">
        <w:rPr>
          <w:rFonts w:ascii="Arial" w:hAnsi="Arial" w:cs="Arial"/>
          <w:b/>
          <w:lang w:val="it-IT"/>
        </w:rPr>
        <w:t>Molti sostengono che q</w:t>
      </w:r>
      <w:r w:rsidR="0012093A" w:rsidRPr="001D3FE8">
        <w:rPr>
          <w:rFonts w:ascii="Arial" w:hAnsi="Arial" w:cs="Arial"/>
          <w:b/>
          <w:lang w:val="it-IT"/>
        </w:rPr>
        <w:t>uest’anno sarà più che mai importante vaccinarsi contro l’influenza</w:t>
      </w:r>
      <w:r w:rsidRPr="001D3FE8">
        <w:rPr>
          <w:rFonts w:ascii="Arial" w:hAnsi="Arial" w:cs="Arial"/>
          <w:b/>
          <w:lang w:val="it-IT"/>
        </w:rPr>
        <w:t xml:space="preserve"> stagionale</w:t>
      </w:r>
      <w:r w:rsidR="0012093A" w:rsidRPr="001D3FE8">
        <w:rPr>
          <w:rFonts w:ascii="Arial" w:hAnsi="Arial" w:cs="Arial"/>
          <w:b/>
          <w:lang w:val="it-IT"/>
        </w:rPr>
        <w:t>. Quali sono le vostre raccomandazioni in merito?</w:t>
      </w:r>
      <w:r w:rsidR="00386D44" w:rsidRPr="001D3FE8">
        <w:rPr>
          <w:rFonts w:ascii="Arial" w:hAnsi="Arial" w:cs="Arial"/>
          <w:b/>
          <w:lang w:val="it-IT"/>
        </w:rPr>
        <w:t xml:space="preserve"> Ci sono delle buone pratiche che potranno essere adottate anche nei prossimi anni?</w:t>
      </w:r>
    </w:p>
    <w:p w14:paraId="60EB2647" w14:textId="4E076C44" w:rsidR="00B208FE" w:rsidRPr="00D73065" w:rsidRDefault="0045709E" w:rsidP="00D73065">
      <w:pPr>
        <w:pStyle w:val="ListParagraph"/>
        <w:ind w:left="284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A </w:t>
      </w:r>
      <w:r w:rsidR="00B32BCB">
        <w:rPr>
          <w:rFonts w:ascii="Arial" w:hAnsi="Arial" w:cs="Arial"/>
          <w:bCs/>
          <w:lang w:val="it-IT"/>
        </w:rPr>
        <w:t xml:space="preserve">partire dai primi gironi di ottobre saranno disponibili le prime dosi di vaccino antinfluenzale e potremo iniziare la campagna vaccinale. La raccomandazione è quella di vaccinare quante più persone possibile. </w:t>
      </w:r>
      <w:r w:rsidR="00D73065">
        <w:rPr>
          <w:rFonts w:ascii="Arial" w:hAnsi="Arial" w:cs="Arial"/>
          <w:bCs/>
          <w:lang w:val="it-IT"/>
        </w:rPr>
        <w:t>Per questo,</w:t>
      </w:r>
      <w:r w:rsidR="00B32BCB">
        <w:rPr>
          <w:rFonts w:ascii="Arial" w:hAnsi="Arial" w:cs="Arial"/>
          <w:bCs/>
          <w:lang w:val="it-IT"/>
        </w:rPr>
        <w:t xml:space="preserve"> saranno previste 6-7 milioni di dosi in più rispetto allo scorso anno, proprio perché la copertura che vogliamo raggiungere è molto più alta. La campagna vaccinale andrà poi avanti anche a novembre e dicembre, </w:t>
      </w:r>
      <w:r w:rsidR="00D73065">
        <w:rPr>
          <w:rFonts w:ascii="Arial" w:hAnsi="Arial" w:cs="Arial"/>
          <w:bCs/>
          <w:lang w:val="it-IT"/>
        </w:rPr>
        <w:t>con la cosiddetta vaccinazione tardiva, che ha la stessa efficacia</w:t>
      </w:r>
      <w:r w:rsidR="006C1601">
        <w:rPr>
          <w:rFonts w:ascii="Arial" w:hAnsi="Arial" w:cs="Arial"/>
          <w:bCs/>
          <w:lang w:val="it-IT"/>
        </w:rPr>
        <w:t xml:space="preserve"> del vaccino fatto a inizio stagione. </w:t>
      </w:r>
      <w:bookmarkStart w:id="0" w:name="_GoBack"/>
      <w:bookmarkEnd w:id="0"/>
    </w:p>
    <w:sectPr w:rsidR="00B208FE" w:rsidRPr="00D73065" w:rsidSect="002F1C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1558" w:bottom="301" w:left="181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A2ECD" w14:textId="77777777" w:rsidR="007976E4" w:rsidRDefault="007976E4">
      <w:r>
        <w:separator/>
      </w:r>
    </w:p>
  </w:endnote>
  <w:endnote w:type="continuationSeparator" w:id="0">
    <w:p w14:paraId="5E3BD177" w14:textId="77777777" w:rsidR="007976E4" w:rsidRDefault="0079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7564" w14:textId="77777777" w:rsidR="003232D4" w:rsidRDefault="003232D4">
    <w:pPr>
      <w:pStyle w:val="Footer"/>
    </w:pPr>
  </w:p>
  <w:p w14:paraId="18CA68DA" w14:textId="77777777" w:rsidR="003232D4" w:rsidRDefault="003232D4">
    <w:pPr>
      <w:pStyle w:val="Footer"/>
    </w:pPr>
  </w:p>
  <w:p w14:paraId="28253FC6" w14:textId="77777777" w:rsidR="003232D4" w:rsidRDefault="003232D4">
    <w:pPr>
      <w:pStyle w:val="Footer"/>
    </w:pPr>
  </w:p>
  <w:p w14:paraId="380C5AD5" w14:textId="77777777" w:rsidR="003232D4" w:rsidRDefault="003232D4">
    <w:pPr>
      <w:pStyle w:val="Footer"/>
    </w:pPr>
  </w:p>
  <w:p w14:paraId="4D05774B" w14:textId="77777777" w:rsidR="003232D4" w:rsidRDefault="003232D4">
    <w:pPr>
      <w:pStyle w:val="Footer"/>
    </w:pPr>
  </w:p>
  <w:p w14:paraId="65BE50E2" w14:textId="77777777" w:rsidR="003232D4" w:rsidRDefault="003232D4">
    <w:pPr>
      <w:pStyle w:val="Footer"/>
    </w:pPr>
  </w:p>
  <w:p w14:paraId="5131E9BC" w14:textId="77777777" w:rsidR="003232D4" w:rsidRDefault="003232D4">
    <w:pPr>
      <w:pStyle w:val="Footer"/>
    </w:pPr>
  </w:p>
  <w:p w14:paraId="02E09FE7" w14:textId="77777777" w:rsidR="003232D4" w:rsidRDefault="00323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490C" w14:textId="344CC7F5" w:rsidR="003232D4" w:rsidRDefault="003232D4" w:rsidP="002A0FBB">
    <w:pPr>
      <w:pStyle w:val="Footer"/>
      <w:ind w:left="-1814"/>
    </w:pPr>
    <w:r>
      <w:rPr>
        <w:noProof/>
      </w:rPr>
      <w:drawing>
        <wp:inline distT="0" distB="0" distL="0" distR="0" wp14:anchorId="76292E9D" wp14:editId="05E16E2F">
          <wp:extent cx="7553325" cy="1609725"/>
          <wp:effectExtent l="0" t="0" r="9525" b="9525"/>
          <wp:docPr id="6" name="Immagine 6" descr="assosalute_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salute_i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5F54D" w14:textId="77777777" w:rsidR="007976E4" w:rsidRDefault="007976E4">
      <w:r>
        <w:separator/>
      </w:r>
    </w:p>
  </w:footnote>
  <w:footnote w:type="continuationSeparator" w:id="0">
    <w:p w14:paraId="05935458" w14:textId="77777777" w:rsidR="007976E4" w:rsidRDefault="0079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7BC8" w14:textId="1E08B706" w:rsidR="003232D4" w:rsidRPr="009C2D75" w:rsidRDefault="003232D4" w:rsidP="002A0FBB">
    <w:pPr>
      <w:pStyle w:val="Header"/>
      <w:ind w:left="-1814"/>
    </w:pPr>
    <w:r>
      <w:rPr>
        <w:noProof/>
      </w:rPr>
      <w:drawing>
        <wp:inline distT="0" distB="0" distL="0" distR="0" wp14:anchorId="74CB8D99" wp14:editId="4938AB19">
          <wp:extent cx="7553325" cy="1971675"/>
          <wp:effectExtent l="0" t="0" r="9525" b="9525"/>
          <wp:docPr id="4" name="Immagine 4" descr="assosalu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salu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871D" w14:textId="62FB9474" w:rsidR="003232D4" w:rsidRDefault="003232D4" w:rsidP="002A0FBB">
    <w:pPr>
      <w:pStyle w:val="Header"/>
      <w:ind w:left="-1814"/>
    </w:pPr>
    <w:r>
      <w:rPr>
        <w:noProof/>
      </w:rPr>
      <w:drawing>
        <wp:inline distT="0" distB="0" distL="0" distR="0" wp14:anchorId="40040B10" wp14:editId="747260E1">
          <wp:extent cx="7553325" cy="1971675"/>
          <wp:effectExtent l="0" t="0" r="9525" b="9525"/>
          <wp:docPr id="5" name="Immagine 5" descr="assosalu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osalu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26B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55470"/>
    <w:multiLevelType w:val="hybridMultilevel"/>
    <w:tmpl w:val="140A2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65A3E"/>
    <w:multiLevelType w:val="hybridMultilevel"/>
    <w:tmpl w:val="6F849D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C3503D"/>
    <w:multiLevelType w:val="hybridMultilevel"/>
    <w:tmpl w:val="D110F9A2"/>
    <w:lvl w:ilvl="0" w:tplc="65F4D52C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3927406E"/>
    <w:multiLevelType w:val="hybridMultilevel"/>
    <w:tmpl w:val="07CEC89C"/>
    <w:lvl w:ilvl="0" w:tplc="A192DF38">
      <w:start w:val="3"/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418974D1"/>
    <w:multiLevelType w:val="hybridMultilevel"/>
    <w:tmpl w:val="D66A40C8"/>
    <w:lvl w:ilvl="0" w:tplc="937CA60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65F8D"/>
    <w:multiLevelType w:val="hybridMultilevel"/>
    <w:tmpl w:val="384E9828"/>
    <w:lvl w:ilvl="0" w:tplc="937CA606">
      <w:start w:val="1"/>
      <w:numFmt w:val="decimal"/>
      <w:lvlText w:val="%1."/>
      <w:lvlJc w:val="left"/>
      <w:pPr>
        <w:ind w:left="2770" w:hanging="360"/>
      </w:pPr>
      <w:rPr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A670DE"/>
    <w:multiLevelType w:val="hybridMultilevel"/>
    <w:tmpl w:val="A55ADB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C6359FA"/>
    <w:multiLevelType w:val="hybridMultilevel"/>
    <w:tmpl w:val="33B02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1089B"/>
    <w:multiLevelType w:val="hybridMultilevel"/>
    <w:tmpl w:val="A0B60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C0FF6"/>
    <w:multiLevelType w:val="hybridMultilevel"/>
    <w:tmpl w:val="94920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5F3"/>
    <w:rsid w:val="000105FA"/>
    <w:rsid w:val="00016174"/>
    <w:rsid w:val="00017A6F"/>
    <w:rsid w:val="0004532B"/>
    <w:rsid w:val="00051A51"/>
    <w:rsid w:val="000549DD"/>
    <w:rsid w:val="0006515B"/>
    <w:rsid w:val="00066D7C"/>
    <w:rsid w:val="000729F9"/>
    <w:rsid w:val="0008301F"/>
    <w:rsid w:val="00083C35"/>
    <w:rsid w:val="000A4701"/>
    <w:rsid w:val="000B2C68"/>
    <w:rsid w:val="000E2BED"/>
    <w:rsid w:val="000F6979"/>
    <w:rsid w:val="00103243"/>
    <w:rsid w:val="0011121B"/>
    <w:rsid w:val="0012093A"/>
    <w:rsid w:val="001264AE"/>
    <w:rsid w:val="00153167"/>
    <w:rsid w:val="001575F1"/>
    <w:rsid w:val="001734FB"/>
    <w:rsid w:val="00194AAE"/>
    <w:rsid w:val="001A6141"/>
    <w:rsid w:val="001C0D6C"/>
    <w:rsid w:val="001D3FE8"/>
    <w:rsid w:val="001F1EB0"/>
    <w:rsid w:val="002003AC"/>
    <w:rsid w:val="00203D9A"/>
    <w:rsid w:val="0024764E"/>
    <w:rsid w:val="002505E6"/>
    <w:rsid w:val="002517D1"/>
    <w:rsid w:val="002522DD"/>
    <w:rsid w:val="0026420A"/>
    <w:rsid w:val="002647DB"/>
    <w:rsid w:val="002760A7"/>
    <w:rsid w:val="00277ED0"/>
    <w:rsid w:val="00283A5A"/>
    <w:rsid w:val="002A0FBB"/>
    <w:rsid w:val="002A19CA"/>
    <w:rsid w:val="002F1858"/>
    <w:rsid w:val="002F1CF1"/>
    <w:rsid w:val="002F3124"/>
    <w:rsid w:val="002F45BD"/>
    <w:rsid w:val="00300992"/>
    <w:rsid w:val="00302042"/>
    <w:rsid w:val="0030740A"/>
    <w:rsid w:val="003232D4"/>
    <w:rsid w:val="0035099F"/>
    <w:rsid w:val="00351144"/>
    <w:rsid w:val="00363464"/>
    <w:rsid w:val="00386D44"/>
    <w:rsid w:val="003B5FD1"/>
    <w:rsid w:val="003E4FDE"/>
    <w:rsid w:val="003E5913"/>
    <w:rsid w:val="003F149A"/>
    <w:rsid w:val="003F35F5"/>
    <w:rsid w:val="004005F7"/>
    <w:rsid w:val="004337BF"/>
    <w:rsid w:val="0045709E"/>
    <w:rsid w:val="00457E93"/>
    <w:rsid w:val="00465350"/>
    <w:rsid w:val="004665C9"/>
    <w:rsid w:val="00472BDD"/>
    <w:rsid w:val="00490643"/>
    <w:rsid w:val="004952DA"/>
    <w:rsid w:val="004A1EEC"/>
    <w:rsid w:val="004A433C"/>
    <w:rsid w:val="004A6921"/>
    <w:rsid w:val="004B6C3A"/>
    <w:rsid w:val="004D2FDA"/>
    <w:rsid w:val="004E296E"/>
    <w:rsid w:val="0051117C"/>
    <w:rsid w:val="005118B7"/>
    <w:rsid w:val="005138CE"/>
    <w:rsid w:val="005245F6"/>
    <w:rsid w:val="00527771"/>
    <w:rsid w:val="00531782"/>
    <w:rsid w:val="00532FC1"/>
    <w:rsid w:val="00553A96"/>
    <w:rsid w:val="005623A0"/>
    <w:rsid w:val="00567DDF"/>
    <w:rsid w:val="00571DB9"/>
    <w:rsid w:val="00584C8D"/>
    <w:rsid w:val="0059592D"/>
    <w:rsid w:val="005B73FD"/>
    <w:rsid w:val="005C3C63"/>
    <w:rsid w:val="005E255C"/>
    <w:rsid w:val="005F11A5"/>
    <w:rsid w:val="005F2162"/>
    <w:rsid w:val="005F25B4"/>
    <w:rsid w:val="0064308F"/>
    <w:rsid w:val="00653DAE"/>
    <w:rsid w:val="006567D3"/>
    <w:rsid w:val="006B2787"/>
    <w:rsid w:val="006B2EB6"/>
    <w:rsid w:val="006C1601"/>
    <w:rsid w:val="00701643"/>
    <w:rsid w:val="00706799"/>
    <w:rsid w:val="00722F91"/>
    <w:rsid w:val="00735A84"/>
    <w:rsid w:val="007456F7"/>
    <w:rsid w:val="007515F3"/>
    <w:rsid w:val="0075421E"/>
    <w:rsid w:val="00755B7B"/>
    <w:rsid w:val="00763D25"/>
    <w:rsid w:val="0079109B"/>
    <w:rsid w:val="00796F5B"/>
    <w:rsid w:val="007976E4"/>
    <w:rsid w:val="007976FB"/>
    <w:rsid w:val="007A6361"/>
    <w:rsid w:val="007E0B99"/>
    <w:rsid w:val="007F422F"/>
    <w:rsid w:val="00802DC7"/>
    <w:rsid w:val="008368E2"/>
    <w:rsid w:val="00840478"/>
    <w:rsid w:val="00852233"/>
    <w:rsid w:val="008568B9"/>
    <w:rsid w:val="008601C3"/>
    <w:rsid w:val="0087091B"/>
    <w:rsid w:val="00890DAF"/>
    <w:rsid w:val="00896019"/>
    <w:rsid w:val="008A0287"/>
    <w:rsid w:val="008C0358"/>
    <w:rsid w:val="008C362F"/>
    <w:rsid w:val="008D30D5"/>
    <w:rsid w:val="008D45D5"/>
    <w:rsid w:val="00924587"/>
    <w:rsid w:val="00940345"/>
    <w:rsid w:val="0095428F"/>
    <w:rsid w:val="009551B7"/>
    <w:rsid w:val="00960C27"/>
    <w:rsid w:val="00963445"/>
    <w:rsid w:val="00967BDB"/>
    <w:rsid w:val="009838AF"/>
    <w:rsid w:val="009923A4"/>
    <w:rsid w:val="009938AA"/>
    <w:rsid w:val="009A6039"/>
    <w:rsid w:val="009A6697"/>
    <w:rsid w:val="009B3B5F"/>
    <w:rsid w:val="009C2D75"/>
    <w:rsid w:val="009C57CF"/>
    <w:rsid w:val="009D12D9"/>
    <w:rsid w:val="009D2F9F"/>
    <w:rsid w:val="009D458D"/>
    <w:rsid w:val="009D7EF8"/>
    <w:rsid w:val="009E275C"/>
    <w:rsid w:val="009F621C"/>
    <w:rsid w:val="009F7567"/>
    <w:rsid w:val="00A10AF0"/>
    <w:rsid w:val="00A179E8"/>
    <w:rsid w:val="00A738AD"/>
    <w:rsid w:val="00A81C72"/>
    <w:rsid w:val="00A82564"/>
    <w:rsid w:val="00A90D8A"/>
    <w:rsid w:val="00AA27A4"/>
    <w:rsid w:val="00AA33E6"/>
    <w:rsid w:val="00AC27FF"/>
    <w:rsid w:val="00AC59A3"/>
    <w:rsid w:val="00AC7A85"/>
    <w:rsid w:val="00AF085F"/>
    <w:rsid w:val="00AF0DAB"/>
    <w:rsid w:val="00AF6C17"/>
    <w:rsid w:val="00B04F14"/>
    <w:rsid w:val="00B10ABC"/>
    <w:rsid w:val="00B208FE"/>
    <w:rsid w:val="00B32BCB"/>
    <w:rsid w:val="00B77687"/>
    <w:rsid w:val="00B821CA"/>
    <w:rsid w:val="00B86D7B"/>
    <w:rsid w:val="00BA105E"/>
    <w:rsid w:val="00BA3780"/>
    <w:rsid w:val="00BB77C6"/>
    <w:rsid w:val="00BC3483"/>
    <w:rsid w:val="00BC4340"/>
    <w:rsid w:val="00BE64E5"/>
    <w:rsid w:val="00BF1C55"/>
    <w:rsid w:val="00BF3D04"/>
    <w:rsid w:val="00C07DA1"/>
    <w:rsid w:val="00C25D38"/>
    <w:rsid w:val="00C51922"/>
    <w:rsid w:val="00C525B8"/>
    <w:rsid w:val="00C615BD"/>
    <w:rsid w:val="00C67572"/>
    <w:rsid w:val="00C83E9B"/>
    <w:rsid w:val="00CC6BD6"/>
    <w:rsid w:val="00CD05F3"/>
    <w:rsid w:val="00CD6EE4"/>
    <w:rsid w:val="00D03FAE"/>
    <w:rsid w:val="00D1168C"/>
    <w:rsid w:val="00D12FF3"/>
    <w:rsid w:val="00D2134B"/>
    <w:rsid w:val="00D41F22"/>
    <w:rsid w:val="00D66C02"/>
    <w:rsid w:val="00D670F8"/>
    <w:rsid w:val="00D73065"/>
    <w:rsid w:val="00DA55C7"/>
    <w:rsid w:val="00DE1A49"/>
    <w:rsid w:val="00DF04C1"/>
    <w:rsid w:val="00DF76A8"/>
    <w:rsid w:val="00E04937"/>
    <w:rsid w:val="00E151C7"/>
    <w:rsid w:val="00E24D31"/>
    <w:rsid w:val="00E32FCE"/>
    <w:rsid w:val="00E70C30"/>
    <w:rsid w:val="00E96E67"/>
    <w:rsid w:val="00EB0994"/>
    <w:rsid w:val="00F00D01"/>
    <w:rsid w:val="00F335D8"/>
    <w:rsid w:val="00F86B67"/>
    <w:rsid w:val="00F91496"/>
    <w:rsid w:val="00FB063A"/>
    <w:rsid w:val="00FE6261"/>
    <w:rsid w:val="00FE71BF"/>
    <w:rsid w:val="00FF2F45"/>
    <w:rsid w:val="00FF5A7E"/>
    <w:rsid w:val="00FF5B81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348464"/>
  <w15:docId w15:val="{1C1DD50A-9E44-436C-A3BC-669E4056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firstLine="6237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179E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B5FD1"/>
  </w:style>
  <w:style w:type="paragraph" w:styleId="BodyText">
    <w:name w:val="Body Text"/>
    <w:basedOn w:val="Normal"/>
    <w:link w:val="BodyTextChar"/>
    <w:rsid w:val="002F1CF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F1CF1"/>
    <w:rPr>
      <w:sz w:val="24"/>
    </w:rPr>
  </w:style>
  <w:style w:type="paragraph" w:styleId="ListParagraph">
    <w:name w:val="List Paragraph"/>
    <w:basedOn w:val="Normal"/>
    <w:uiPriority w:val="34"/>
    <w:qFormat/>
    <w:rsid w:val="00653D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763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rrarini\Desktop\carta%20intestata%202011\modelli%20prefincatii%20word\ANIFA\Carta%20intestata%20ANIF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AD9F7C-BDF5-43E8-81C6-50678F8A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ANIFA</Template>
  <TotalTime>1024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Commissione Direttiva</vt:lpstr>
      <vt:lpstr>Commissione Direttiva</vt:lpstr>
    </vt:vector>
  </TitlesOfParts>
  <Company>Federchimica</Company>
  <LinksUpToDate>false</LinksUpToDate>
  <CharactersWithSpaces>4169</CharactersWithSpaces>
  <SharedDoc>false</SharedDoc>
  <HLinks>
    <vt:vector size="18" baseType="variant">
      <vt:variant>
        <vt:i4>4128884</vt:i4>
      </vt:variant>
      <vt:variant>
        <vt:i4>2103</vt:i4>
      </vt:variant>
      <vt:variant>
        <vt:i4>1027</vt:i4>
      </vt:variant>
      <vt:variant>
        <vt:i4>1</vt:i4>
      </vt:variant>
      <vt:variant>
        <vt:lpwstr>agrofarma_seguito</vt:lpwstr>
      </vt:variant>
      <vt:variant>
        <vt:lpwstr/>
      </vt:variant>
      <vt:variant>
        <vt:i4>262246</vt:i4>
      </vt:variant>
      <vt:variant>
        <vt:i4>2110</vt:i4>
      </vt:variant>
      <vt:variant>
        <vt:i4>1025</vt:i4>
      </vt:variant>
      <vt:variant>
        <vt:i4>1</vt:i4>
      </vt:variant>
      <vt:variant>
        <vt:lpwstr>agrofarma</vt:lpwstr>
      </vt:variant>
      <vt:variant>
        <vt:lpwstr/>
      </vt:variant>
      <vt:variant>
        <vt:i4>3473515</vt:i4>
      </vt:variant>
      <vt:variant>
        <vt:i4>2113</vt:i4>
      </vt:variant>
      <vt:variant>
        <vt:i4>1026</vt:i4>
      </vt:variant>
      <vt:variant>
        <vt:i4>1</vt:i4>
      </vt:variant>
      <vt:variant>
        <vt:lpwstr>agrofarma_ind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Direttiva</dc:title>
  <dc:creator>Ferrarini</dc:creator>
  <cp:lastModifiedBy>Anibaldi, Margherita</cp:lastModifiedBy>
  <cp:revision>8</cp:revision>
  <cp:lastPrinted>2013-07-26T10:31:00Z</cp:lastPrinted>
  <dcterms:created xsi:type="dcterms:W3CDTF">2020-09-02T15:14:00Z</dcterms:created>
  <dcterms:modified xsi:type="dcterms:W3CDTF">2020-09-16T08:40:00Z</dcterms:modified>
</cp:coreProperties>
</file>